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E92F62" w14:textId="77777777" w:rsidR="00995DB5" w:rsidRDefault="00995DB5" w:rsidP="00995DB5">
      <w:pPr>
        <w:spacing w:line="480" w:lineRule="auto"/>
        <w:jc w:val="center"/>
        <w:rPr>
          <w:rFonts w:ascii="Times New Roman" w:hAnsi="Times New Roman" w:cs="Times New Roman"/>
          <w:b/>
          <w:sz w:val="24"/>
          <w:szCs w:val="24"/>
          <w:lang w:val="en-US"/>
        </w:rPr>
      </w:pPr>
    </w:p>
    <w:p w14:paraId="5186DAB1" w14:textId="03DDEEF6" w:rsidR="00995DB5" w:rsidRDefault="00995DB5" w:rsidP="00995DB5">
      <w:pPr>
        <w:spacing w:line="480" w:lineRule="auto"/>
        <w:jc w:val="center"/>
        <w:rPr>
          <w:rFonts w:ascii="Times New Roman" w:hAnsi="Times New Roman" w:cs="Times New Roman"/>
          <w:b/>
          <w:sz w:val="24"/>
          <w:szCs w:val="24"/>
          <w:lang w:val="en-US"/>
        </w:rPr>
      </w:pPr>
    </w:p>
    <w:p w14:paraId="74250006" w14:textId="77777777" w:rsidR="00995DB5" w:rsidRDefault="00995DB5" w:rsidP="00995DB5">
      <w:pPr>
        <w:spacing w:line="480" w:lineRule="auto"/>
        <w:jc w:val="center"/>
        <w:rPr>
          <w:rFonts w:ascii="Times New Roman" w:hAnsi="Times New Roman" w:cs="Times New Roman"/>
          <w:b/>
          <w:sz w:val="24"/>
          <w:szCs w:val="24"/>
          <w:lang w:val="en-US"/>
        </w:rPr>
      </w:pPr>
    </w:p>
    <w:p w14:paraId="32A15CF7" w14:textId="3A25A710" w:rsidR="009C7972" w:rsidRDefault="009C7972" w:rsidP="00995DB5">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Categorizing Emerging Economies and Commonalities Among </w:t>
      </w:r>
      <w:r w:rsidR="00D93587">
        <w:rPr>
          <w:rFonts w:ascii="Times New Roman" w:hAnsi="Times New Roman" w:cs="Times New Roman"/>
          <w:b/>
          <w:sz w:val="24"/>
          <w:szCs w:val="24"/>
          <w:lang w:val="en-US"/>
        </w:rPr>
        <w:t>T</w:t>
      </w:r>
      <w:r>
        <w:rPr>
          <w:rFonts w:ascii="Times New Roman" w:hAnsi="Times New Roman" w:cs="Times New Roman"/>
          <w:b/>
          <w:sz w:val="24"/>
          <w:szCs w:val="24"/>
          <w:lang w:val="en-US"/>
        </w:rPr>
        <w:t>hem</w:t>
      </w:r>
    </w:p>
    <w:p w14:paraId="11A50C84" w14:textId="77777777" w:rsidR="00995DB5" w:rsidRDefault="00995DB5" w:rsidP="00995DB5">
      <w:pPr>
        <w:spacing w:line="480" w:lineRule="auto"/>
        <w:jc w:val="center"/>
        <w:rPr>
          <w:rFonts w:ascii="Times New Roman" w:hAnsi="Times New Roman" w:cs="Times New Roman"/>
          <w:bCs/>
          <w:sz w:val="24"/>
          <w:szCs w:val="24"/>
          <w:lang w:val="en-US"/>
        </w:rPr>
      </w:pPr>
    </w:p>
    <w:p w14:paraId="601AB93D" w14:textId="4AE0157C" w:rsidR="009C7972" w:rsidRPr="009C7972" w:rsidRDefault="009C7972" w:rsidP="00995DB5">
      <w:pPr>
        <w:spacing w:line="480" w:lineRule="auto"/>
        <w:jc w:val="center"/>
        <w:rPr>
          <w:rFonts w:ascii="Times New Roman" w:hAnsi="Times New Roman" w:cs="Times New Roman"/>
          <w:bCs/>
          <w:sz w:val="24"/>
          <w:szCs w:val="24"/>
          <w:lang w:val="en-US"/>
        </w:rPr>
      </w:pPr>
      <w:r w:rsidRPr="009C7972">
        <w:rPr>
          <w:rFonts w:ascii="Times New Roman" w:hAnsi="Times New Roman" w:cs="Times New Roman"/>
          <w:bCs/>
          <w:sz w:val="24"/>
          <w:szCs w:val="24"/>
          <w:lang w:val="en-US"/>
        </w:rPr>
        <w:t>Student’s Name</w:t>
      </w:r>
    </w:p>
    <w:p w14:paraId="7C413CE3" w14:textId="77777777" w:rsidR="009C7972" w:rsidRPr="009C7972" w:rsidRDefault="009C7972" w:rsidP="00995DB5">
      <w:pPr>
        <w:spacing w:line="480" w:lineRule="auto"/>
        <w:jc w:val="center"/>
        <w:rPr>
          <w:rFonts w:ascii="Times New Roman" w:hAnsi="Times New Roman" w:cs="Times New Roman"/>
          <w:bCs/>
          <w:sz w:val="24"/>
          <w:szCs w:val="24"/>
          <w:lang w:val="en-US"/>
        </w:rPr>
      </w:pPr>
      <w:r w:rsidRPr="009C7972">
        <w:rPr>
          <w:rFonts w:ascii="Times New Roman" w:hAnsi="Times New Roman" w:cs="Times New Roman"/>
          <w:bCs/>
          <w:sz w:val="24"/>
          <w:szCs w:val="24"/>
          <w:lang w:val="en-US"/>
        </w:rPr>
        <w:t>Department, University Name</w:t>
      </w:r>
    </w:p>
    <w:p w14:paraId="6DC9C799" w14:textId="77777777" w:rsidR="009C7972" w:rsidRPr="009C7972" w:rsidRDefault="009C7972" w:rsidP="00995DB5">
      <w:pPr>
        <w:spacing w:line="480" w:lineRule="auto"/>
        <w:jc w:val="center"/>
        <w:rPr>
          <w:rFonts w:ascii="Times New Roman" w:hAnsi="Times New Roman" w:cs="Times New Roman"/>
          <w:bCs/>
          <w:sz w:val="24"/>
          <w:szCs w:val="24"/>
          <w:lang w:val="en-US"/>
        </w:rPr>
      </w:pPr>
      <w:r w:rsidRPr="009C7972">
        <w:rPr>
          <w:rFonts w:ascii="Times New Roman" w:hAnsi="Times New Roman" w:cs="Times New Roman"/>
          <w:bCs/>
          <w:sz w:val="24"/>
          <w:szCs w:val="24"/>
          <w:lang w:val="en-US"/>
        </w:rPr>
        <w:t>Course Code: Course Name</w:t>
      </w:r>
    </w:p>
    <w:p w14:paraId="70FB3197" w14:textId="77777777" w:rsidR="009C7972" w:rsidRPr="009C7972" w:rsidRDefault="009C7972" w:rsidP="00995DB5">
      <w:pPr>
        <w:spacing w:line="480" w:lineRule="auto"/>
        <w:jc w:val="center"/>
        <w:rPr>
          <w:rFonts w:ascii="Times New Roman" w:hAnsi="Times New Roman" w:cs="Times New Roman"/>
          <w:bCs/>
          <w:sz w:val="24"/>
          <w:szCs w:val="24"/>
          <w:lang w:val="en-US"/>
        </w:rPr>
      </w:pPr>
      <w:r w:rsidRPr="009C7972">
        <w:rPr>
          <w:rFonts w:ascii="Times New Roman" w:hAnsi="Times New Roman" w:cs="Times New Roman"/>
          <w:bCs/>
          <w:sz w:val="24"/>
          <w:szCs w:val="24"/>
          <w:lang w:val="en-US"/>
        </w:rPr>
        <w:t>Instructor’s Name</w:t>
      </w:r>
    </w:p>
    <w:p w14:paraId="376DA2CE" w14:textId="77777777" w:rsidR="009C7972" w:rsidRDefault="009C7972" w:rsidP="00995DB5">
      <w:pPr>
        <w:spacing w:line="480" w:lineRule="auto"/>
        <w:jc w:val="center"/>
        <w:rPr>
          <w:rFonts w:ascii="Times New Roman" w:hAnsi="Times New Roman" w:cs="Times New Roman"/>
          <w:bCs/>
          <w:sz w:val="24"/>
          <w:szCs w:val="24"/>
          <w:lang w:val="en-US"/>
        </w:rPr>
      </w:pPr>
      <w:r w:rsidRPr="009C7972">
        <w:rPr>
          <w:rFonts w:ascii="Times New Roman" w:hAnsi="Times New Roman" w:cs="Times New Roman"/>
          <w:bCs/>
          <w:sz w:val="24"/>
          <w:szCs w:val="24"/>
          <w:lang w:val="en-US"/>
        </w:rPr>
        <w:t>Date of Submission</w:t>
      </w:r>
    </w:p>
    <w:p w14:paraId="20297B3D" w14:textId="77777777" w:rsidR="00995DB5" w:rsidRDefault="00995DB5" w:rsidP="00995DB5">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4974BE87" w14:textId="7D14C07D" w:rsidR="009C7972" w:rsidRDefault="009C7972" w:rsidP="00995DB5">
      <w:pPr>
        <w:spacing w:line="480" w:lineRule="auto"/>
        <w:jc w:val="center"/>
        <w:rPr>
          <w:rFonts w:ascii="Times New Roman" w:hAnsi="Times New Roman" w:cs="Times New Roman"/>
          <w:b/>
          <w:sz w:val="24"/>
          <w:szCs w:val="24"/>
          <w:lang w:val="en-US"/>
        </w:rPr>
      </w:pPr>
      <w:r w:rsidRPr="009C7972">
        <w:rPr>
          <w:rFonts w:ascii="Times New Roman" w:hAnsi="Times New Roman" w:cs="Times New Roman"/>
          <w:b/>
          <w:sz w:val="24"/>
          <w:szCs w:val="24"/>
          <w:lang w:val="en-US"/>
        </w:rPr>
        <w:lastRenderedPageBreak/>
        <w:t>Week 3 Discussion</w:t>
      </w:r>
      <w:r>
        <w:rPr>
          <w:rFonts w:ascii="Times New Roman" w:hAnsi="Times New Roman" w:cs="Times New Roman"/>
          <w:b/>
          <w:sz w:val="24"/>
          <w:szCs w:val="24"/>
          <w:lang w:val="en-US"/>
        </w:rPr>
        <w:t xml:space="preserve"> 2</w:t>
      </w:r>
      <w:r w:rsidRPr="009C7972">
        <w:rPr>
          <w:rFonts w:ascii="Times New Roman" w:hAnsi="Times New Roman" w:cs="Times New Roman"/>
          <w:b/>
          <w:sz w:val="24"/>
          <w:szCs w:val="24"/>
          <w:lang w:val="en-US"/>
        </w:rPr>
        <w:t>: Categorizing Emerging Economies</w:t>
      </w:r>
      <w:r>
        <w:rPr>
          <w:rFonts w:ascii="Times New Roman" w:hAnsi="Times New Roman" w:cs="Times New Roman"/>
          <w:b/>
          <w:sz w:val="24"/>
          <w:szCs w:val="24"/>
          <w:lang w:val="en-US"/>
        </w:rPr>
        <w:t xml:space="preserve"> and Commonalities Among Them</w:t>
      </w:r>
    </w:p>
    <w:p w14:paraId="05390B5E" w14:textId="1898F951" w:rsidR="009C7972" w:rsidRDefault="009C7972" w:rsidP="00995DB5">
      <w:pPr>
        <w:spacing w:line="480" w:lineRule="auto"/>
        <w:ind w:firstLine="720"/>
        <w:rPr>
          <w:rFonts w:ascii="Times New Roman" w:hAnsi="Times New Roman" w:cs="Times New Roman"/>
          <w:sz w:val="24"/>
          <w:szCs w:val="24"/>
          <w:lang w:val="en-US"/>
        </w:rPr>
      </w:pPr>
      <w:r w:rsidRPr="009C7972">
        <w:rPr>
          <w:rFonts w:ascii="Times New Roman" w:hAnsi="Times New Roman" w:cs="Times New Roman"/>
          <w:sz w:val="24"/>
          <w:szCs w:val="24"/>
          <w:lang w:val="en-US"/>
        </w:rPr>
        <w:t>Emerging economies experience similar fates in their pursuit of economic progress. Factors inhibiting their development, reasons for their desire to grow, and opportunities for advancements are the key features that most of these economies share and in respect to their continents of orientation (Roper, 2013). The factors affecting their rises such as inadequate technology, competition from developed economies, and institutional adjustment are common in countries found in Asia and Europe like Belgium, Singapore, Malaysia, Romania, South Korea, and Portugal</w:t>
      </w:r>
      <w:r w:rsidR="007711E4">
        <w:rPr>
          <w:rFonts w:ascii="Times New Roman" w:hAnsi="Times New Roman" w:cs="Times New Roman"/>
          <w:sz w:val="24"/>
          <w:szCs w:val="24"/>
          <w:lang w:val="en-US"/>
        </w:rPr>
        <w:t>,</w:t>
      </w:r>
      <w:r w:rsidRPr="009C7972">
        <w:rPr>
          <w:rFonts w:ascii="Times New Roman" w:hAnsi="Times New Roman" w:cs="Times New Roman"/>
          <w:sz w:val="24"/>
          <w:szCs w:val="24"/>
          <w:lang w:val="en-US"/>
        </w:rPr>
        <w:t xml:space="preserve"> among others</w:t>
      </w:r>
      <w:r w:rsidR="007711E4">
        <w:rPr>
          <w:rFonts w:ascii="Times New Roman" w:hAnsi="Times New Roman" w:cs="Times New Roman"/>
          <w:sz w:val="24"/>
          <w:szCs w:val="24"/>
          <w:lang w:val="en-US"/>
        </w:rPr>
        <w:t>,</w:t>
      </w:r>
      <w:r w:rsidRPr="009C7972">
        <w:rPr>
          <w:rFonts w:ascii="Times New Roman" w:hAnsi="Times New Roman" w:cs="Times New Roman"/>
          <w:sz w:val="24"/>
          <w:szCs w:val="24"/>
          <w:lang w:val="en-US"/>
        </w:rPr>
        <w:t xml:space="preserve"> while factors touching educational standards and infrastructure are majorly found in African economies such as Botswana and Nigeria (Roper, 2013). Moreover, reasons for their need to advance which include wealth creation, employment, and other economic power gains are the same across these economies (Roman &amp; Rusu, 2016). Furthermore, the agents aiding their attainment of success in their bid have relationships.</w:t>
      </w:r>
    </w:p>
    <w:p w14:paraId="471C99C9" w14:textId="039A55B9" w:rsidR="009C7972" w:rsidRDefault="009C7972" w:rsidP="00995DB5">
      <w:pPr>
        <w:spacing w:line="480" w:lineRule="auto"/>
        <w:ind w:firstLine="720"/>
        <w:rPr>
          <w:rFonts w:ascii="Times New Roman" w:hAnsi="Times New Roman" w:cs="Times New Roman"/>
          <w:sz w:val="24"/>
          <w:szCs w:val="24"/>
          <w:lang w:val="en-US"/>
        </w:rPr>
      </w:pPr>
      <w:r w:rsidRPr="009C7972">
        <w:rPr>
          <w:rFonts w:ascii="Times New Roman" w:hAnsi="Times New Roman" w:cs="Times New Roman"/>
          <w:sz w:val="24"/>
          <w:szCs w:val="24"/>
          <w:lang w:val="en-US"/>
        </w:rPr>
        <w:t xml:space="preserve">Although these economies are far apart, another important element they share in their pursuit of success is the outcome of their struggle </w:t>
      </w:r>
      <w:r w:rsidR="007711E4">
        <w:rPr>
          <w:rFonts w:ascii="Times New Roman" w:hAnsi="Times New Roman" w:cs="Times New Roman"/>
          <w:sz w:val="24"/>
          <w:szCs w:val="24"/>
          <w:lang w:val="en-US"/>
        </w:rPr>
        <w:t>that</w:t>
      </w:r>
      <w:r w:rsidRPr="009C7972">
        <w:rPr>
          <w:rFonts w:ascii="Times New Roman" w:hAnsi="Times New Roman" w:cs="Times New Roman"/>
          <w:sz w:val="24"/>
          <w:szCs w:val="24"/>
          <w:lang w:val="en-US"/>
        </w:rPr>
        <w:t xml:space="preserve"> is anchored on a common framework.  The objective of most emerging economies is to achieve the success which many of them have realized after a determined fight and others are on the right track (Roper, 2013).  The Asian emerging economies have addressed their innovation challenges and have set the path for the formidable production of new products.  This has created a conducive working atmosphere that spurs growth through employment and productivity (Roman &amp; Rusu, 2016). The African counterparts have begun addressing their educational background which is marked as an inhibiting factor and the result noted has been the change of attitudes towards investors as witnessed in Botswana and financial support to entrepreneurs as done in Nigeria (Roper, 2013). These economies have registered progress in the number of entrepreneurs, </w:t>
      </w:r>
      <w:r w:rsidRPr="009C7972">
        <w:rPr>
          <w:rFonts w:ascii="Times New Roman" w:hAnsi="Times New Roman" w:cs="Times New Roman"/>
          <w:sz w:val="24"/>
          <w:szCs w:val="24"/>
          <w:lang w:val="en-US"/>
        </w:rPr>
        <w:lastRenderedPageBreak/>
        <w:t>GDP growth</w:t>
      </w:r>
      <w:r w:rsidR="007711E4">
        <w:rPr>
          <w:rFonts w:ascii="Times New Roman" w:hAnsi="Times New Roman" w:cs="Times New Roman"/>
          <w:sz w:val="24"/>
          <w:szCs w:val="24"/>
          <w:lang w:val="en-US"/>
        </w:rPr>
        <w:t xml:space="preserve"> </w:t>
      </w:r>
      <w:r w:rsidRPr="009C7972">
        <w:rPr>
          <w:rFonts w:ascii="Times New Roman" w:hAnsi="Times New Roman" w:cs="Times New Roman"/>
          <w:sz w:val="24"/>
          <w:szCs w:val="24"/>
          <w:lang w:val="en-US"/>
        </w:rPr>
        <w:t>and cross-border trade increment which are indicators of success that is common across many emerging economies.</w:t>
      </w:r>
    </w:p>
    <w:p w14:paraId="0F142E65" w14:textId="29148C59" w:rsidR="009C7972" w:rsidRDefault="009C7972" w:rsidP="00995DB5">
      <w:pPr>
        <w:spacing w:line="480" w:lineRule="auto"/>
        <w:ind w:firstLine="720"/>
        <w:rPr>
          <w:rFonts w:ascii="Times New Roman" w:hAnsi="Times New Roman" w:cs="Times New Roman"/>
          <w:sz w:val="24"/>
          <w:szCs w:val="24"/>
          <w:lang w:val="en-US"/>
        </w:rPr>
      </w:pPr>
      <w:r w:rsidRPr="009C7972">
        <w:rPr>
          <w:rFonts w:ascii="Times New Roman" w:hAnsi="Times New Roman" w:cs="Times New Roman"/>
          <w:sz w:val="24"/>
          <w:szCs w:val="24"/>
          <w:lang w:val="en-US"/>
        </w:rPr>
        <w:t>Considering the efforts different countries put into economic transformation, the Asian and European economies are likely to grow faster (Rukuižienė, 2016). This is occasioned by their areas of focus. China and Korea have massively invested in technological innovation while Indonesia dwells in microfinance enterprises (Roper, 2013). These two areas constitute the reasons developed economies attained progress faster since technology speeded operations while money hastened the processes and availed other factors such as resources.  Elsewhere, the European economies like Belgium, Romania, and Portugal have the EU to thank for availing support in the technical side to accelerate growth in their economies (Roper, 2013). These initiatives work in favo</w:t>
      </w:r>
      <w:r w:rsidR="007711E4">
        <w:rPr>
          <w:rFonts w:ascii="Times New Roman" w:hAnsi="Times New Roman" w:cs="Times New Roman"/>
          <w:sz w:val="24"/>
          <w:szCs w:val="24"/>
          <w:lang w:val="en-US"/>
        </w:rPr>
        <w:t>u</w:t>
      </w:r>
      <w:r w:rsidRPr="009C7972">
        <w:rPr>
          <w:rFonts w:ascii="Times New Roman" w:hAnsi="Times New Roman" w:cs="Times New Roman"/>
          <w:sz w:val="24"/>
          <w:szCs w:val="24"/>
          <w:lang w:val="en-US"/>
        </w:rPr>
        <w:t xml:space="preserve">r of these economies and they have the potential to rise faster than Africa counterparts such as Nigeria and Botswana that still lag due to scarcity of resources and infrastructure that inhibit even the governments from acting and makes it difficult to implement innovative ideas and </w:t>
      </w:r>
      <w:r w:rsidR="007711E4">
        <w:rPr>
          <w:rFonts w:ascii="Times New Roman" w:hAnsi="Times New Roman" w:cs="Times New Roman"/>
          <w:sz w:val="24"/>
          <w:szCs w:val="24"/>
          <w:lang w:val="en-US"/>
        </w:rPr>
        <w:t>support</w:t>
      </w:r>
      <w:r w:rsidRPr="009C7972">
        <w:rPr>
          <w:rFonts w:ascii="Times New Roman" w:hAnsi="Times New Roman" w:cs="Times New Roman"/>
          <w:sz w:val="24"/>
          <w:szCs w:val="24"/>
          <w:lang w:val="en-US"/>
        </w:rPr>
        <w:t xml:space="preserve"> entrepreneur</w:t>
      </w:r>
      <w:r w:rsidR="007711E4">
        <w:rPr>
          <w:rFonts w:ascii="Times New Roman" w:hAnsi="Times New Roman" w:cs="Times New Roman"/>
          <w:sz w:val="24"/>
          <w:szCs w:val="24"/>
          <w:lang w:val="en-US"/>
        </w:rPr>
        <w:t>ial ideas</w:t>
      </w:r>
      <w:r w:rsidRPr="009C7972">
        <w:rPr>
          <w:rFonts w:ascii="Times New Roman" w:hAnsi="Times New Roman" w:cs="Times New Roman"/>
          <w:sz w:val="24"/>
          <w:szCs w:val="24"/>
          <w:lang w:val="en-US"/>
        </w:rPr>
        <w:t>.</w:t>
      </w:r>
    </w:p>
    <w:p w14:paraId="6A059095" w14:textId="77777777" w:rsidR="00995DB5" w:rsidRDefault="00995DB5" w:rsidP="00995DB5">
      <w:pPr>
        <w:spacing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3E9BC961" w14:textId="5A72326E" w:rsidR="009C7972" w:rsidRPr="00785C1B" w:rsidRDefault="009C7972" w:rsidP="00995DB5">
      <w:pPr>
        <w:spacing w:line="480" w:lineRule="auto"/>
        <w:jc w:val="center"/>
        <w:rPr>
          <w:rFonts w:ascii="Times New Roman" w:hAnsi="Times New Roman" w:cs="Times New Roman"/>
          <w:b/>
          <w:bCs/>
          <w:sz w:val="24"/>
          <w:szCs w:val="24"/>
          <w:lang w:val="en-US"/>
        </w:rPr>
      </w:pPr>
      <w:r w:rsidRPr="009C7972">
        <w:rPr>
          <w:rFonts w:ascii="Times New Roman" w:hAnsi="Times New Roman" w:cs="Times New Roman"/>
          <w:b/>
          <w:bCs/>
          <w:sz w:val="24"/>
          <w:szCs w:val="24"/>
          <w:lang w:val="en-US"/>
        </w:rPr>
        <w:lastRenderedPageBreak/>
        <w:t>References</w:t>
      </w:r>
    </w:p>
    <w:p w14:paraId="23EC79A5" w14:textId="77777777" w:rsidR="00785C1B" w:rsidRDefault="00785C1B" w:rsidP="00995DB5">
      <w:pPr>
        <w:spacing w:line="480" w:lineRule="auto"/>
        <w:ind w:left="720" w:hanging="720"/>
        <w:rPr>
          <w:rFonts w:ascii="Times New Roman" w:hAnsi="Times New Roman" w:cs="Times New Roman"/>
          <w:sz w:val="24"/>
          <w:szCs w:val="24"/>
          <w:lang w:val="en-US"/>
        </w:rPr>
      </w:pPr>
      <w:r w:rsidRPr="009C7972">
        <w:rPr>
          <w:rFonts w:ascii="Times New Roman" w:hAnsi="Times New Roman" w:cs="Times New Roman"/>
          <w:sz w:val="24"/>
          <w:szCs w:val="24"/>
          <w:lang w:val="en-US"/>
        </w:rPr>
        <w:t>Roman, A., &amp; Rusu, V. (2016). The Impact of the Economic Environment on</w:t>
      </w:r>
      <w:r>
        <w:rPr>
          <w:rFonts w:ascii="Times New Roman" w:hAnsi="Times New Roman" w:cs="Times New Roman"/>
          <w:sz w:val="24"/>
          <w:szCs w:val="24"/>
          <w:lang w:val="en-US"/>
        </w:rPr>
        <w:t xml:space="preserve"> </w:t>
      </w:r>
      <w:r w:rsidRPr="009C7972">
        <w:rPr>
          <w:rFonts w:ascii="Times New Roman" w:hAnsi="Times New Roman" w:cs="Times New Roman"/>
          <w:sz w:val="24"/>
          <w:szCs w:val="24"/>
          <w:lang w:val="en-US"/>
        </w:rPr>
        <w:t>Entrepreneurship:</w:t>
      </w:r>
      <w:r>
        <w:rPr>
          <w:rFonts w:ascii="Times New Roman" w:hAnsi="Times New Roman" w:cs="Times New Roman"/>
          <w:sz w:val="24"/>
          <w:szCs w:val="24"/>
          <w:lang w:val="en-US"/>
        </w:rPr>
        <w:t xml:space="preserve"> </w:t>
      </w:r>
      <w:r w:rsidRPr="009C7972">
        <w:rPr>
          <w:rFonts w:ascii="Times New Roman" w:hAnsi="Times New Roman" w:cs="Times New Roman"/>
          <w:sz w:val="24"/>
          <w:szCs w:val="24"/>
          <w:lang w:val="en-US"/>
        </w:rPr>
        <w:t>Evidence from European Countries. </w:t>
      </w:r>
      <w:r w:rsidRPr="009C7972">
        <w:rPr>
          <w:rFonts w:ascii="Times New Roman" w:hAnsi="Times New Roman" w:cs="Times New Roman"/>
          <w:i/>
          <w:iCs/>
          <w:sz w:val="24"/>
          <w:szCs w:val="24"/>
          <w:lang w:val="en-US"/>
        </w:rPr>
        <w:t xml:space="preserve">Annals of the University of </w:t>
      </w:r>
      <w:r w:rsidRPr="009C7972">
        <w:rPr>
          <w:rFonts w:ascii="Times New Roman" w:hAnsi="Times New Roman" w:cs="Times New Roman"/>
          <w:iCs/>
          <w:sz w:val="24"/>
          <w:szCs w:val="24"/>
          <w:lang w:val="en-US"/>
        </w:rPr>
        <w:t>Oradea</w:t>
      </w:r>
      <w:r w:rsidRPr="009C7972">
        <w:rPr>
          <w:rFonts w:ascii="Times New Roman" w:hAnsi="Times New Roman" w:cs="Times New Roman"/>
          <w:i/>
          <w:iCs/>
          <w:sz w:val="24"/>
          <w:szCs w:val="24"/>
          <w:lang w:val="en-US"/>
        </w:rPr>
        <w:t>,</w:t>
      </w:r>
      <w:r>
        <w:rPr>
          <w:rFonts w:ascii="Times New Roman" w:hAnsi="Times New Roman" w:cs="Times New Roman"/>
          <w:i/>
          <w:iCs/>
          <w:sz w:val="24"/>
          <w:szCs w:val="24"/>
          <w:lang w:val="en-US"/>
        </w:rPr>
        <w:t xml:space="preserve"> </w:t>
      </w:r>
      <w:r w:rsidRPr="009C7972">
        <w:rPr>
          <w:rFonts w:ascii="Times New Roman" w:hAnsi="Times New Roman" w:cs="Times New Roman"/>
          <w:i/>
          <w:iCs/>
          <w:sz w:val="24"/>
          <w:szCs w:val="24"/>
          <w:lang w:val="en-US"/>
        </w:rPr>
        <w:t>Economic Science Series</w:t>
      </w:r>
      <w:r w:rsidRPr="009C7972">
        <w:rPr>
          <w:rFonts w:ascii="Times New Roman" w:hAnsi="Times New Roman" w:cs="Times New Roman"/>
          <w:sz w:val="24"/>
          <w:szCs w:val="24"/>
          <w:lang w:val="en-US"/>
        </w:rPr>
        <w:t>, </w:t>
      </w:r>
      <w:r w:rsidRPr="009C7972">
        <w:rPr>
          <w:rFonts w:ascii="Times New Roman" w:hAnsi="Times New Roman" w:cs="Times New Roman"/>
          <w:i/>
          <w:iCs/>
          <w:sz w:val="24"/>
          <w:szCs w:val="24"/>
          <w:lang w:val="en-US"/>
        </w:rPr>
        <w:t>25</w:t>
      </w:r>
      <w:r w:rsidRPr="009C7972">
        <w:rPr>
          <w:rFonts w:ascii="Times New Roman" w:hAnsi="Times New Roman" w:cs="Times New Roman"/>
          <w:sz w:val="24"/>
          <w:szCs w:val="24"/>
          <w:lang w:val="en-US"/>
        </w:rPr>
        <w:t>(1), 494-502.</w:t>
      </w:r>
    </w:p>
    <w:p w14:paraId="420377B2" w14:textId="77777777" w:rsidR="00785C1B" w:rsidRDefault="00785C1B" w:rsidP="00995DB5">
      <w:pPr>
        <w:spacing w:line="480" w:lineRule="auto"/>
        <w:ind w:left="720" w:hanging="720"/>
        <w:rPr>
          <w:rFonts w:ascii="Times New Roman" w:hAnsi="Times New Roman" w:cs="Times New Roman"/>
          <w:sz w:val="24"/>
          <w:szCs w:val="24"/>
          <w:lang w:val="en-US"/>
        </w:rPr>
      </w:pPr>
      <w:r w:rsidRPr="009C7972">
        <w:rPr>
          <w:rFonts w:ascii="Times New Roman" w:hAnsi="Times New Roman" w:cs="Times New Roman"/>
          <w:sz w:val="24"/>
          <w:szCs w:val="24"/>
          <w:lang w:val="en-US"/>
        </w:rPr>
        <w:t>Roper, S. (2013). </w:t>
      </w:r>
      <w:r w:rsidRPr="009C7972">
        <w:rPr>
          <w:rFonts w:ascii="Times New Roman" w:hAnsi="Times New Roman" w:cs="Times New Roman"/>
          <w:i/>
          <w:iCs/>
          <w:sz w:val="24"/>
          <w:szCs w:val="24"/>
          <w:lang w:val="en-US"/>
        </w:rPr>
        <w:t>Entrepreneurship: A global perspective</w:t>
      </w:r>
      <w:r w:rsidRPr="009C7972">
        <w:rPr>
          <w:rFonts w:ascii="Times New Roman" w:hAnsi="Times New Roman" w:cs="Times New Roman"/>
          <w:sz w:val="24"/>
          <w:szCs w:val="24"/>
          <w:lang w:val="en-US"/>
        </w:rPr>
        <w:t>. Routledge.</w:t>
      </w:r>
    </w:p>
    <w:p w14:paraId="1A13CFD1" w14:textId="77777777" w:rsidR="00785C1B" w:rsidRPr="009C7972" w:rsidRDefault="00785C1B" w:rsidP="00995DB5">
      <w:pPr>
        <w:spacing w:line="480" w:lineRule="auto"/>
        <w:ind w:left="720" w:hanging="720"/>
        <w:rPr>
          <w:rFonts w:ascii="Times New Roman" w:hAnsi="Times New Roman" w:cs="Times New Roman"/>
          <w:sz w:val="24"/>
          <w:szCs w:val="24"/>
          <w:lang w:val="en-US"/>
        </w:rPr>
      </w:pPr>
      <w:r w:rsidRPr="009C7972">
        <w:rPr>
          <w:rFonts w:ascii="Times New Roman" w:hAnsi="Times New Roman" w:cs="Times New Roman"/>
          <w:sz w:val="24"/>
          <w:szCs w:val="24"/>
          <w:lang w:val="en-US"/>
        </w:rPr>
        <w:t>Rukuižienė, R. (2016). Entrepreneurship development means in the context of the European</w:t>
      </w:r>
      <w:r>
        <w:rPr>
          <w:rFonts w:ascii="Times New Roman" w:hAnsi="Times New Roman" w:cs="Times New Roman"/>
          <w:sz w:val="24"/>
          <w:szCs w:val="24"/>
          <w:lang w:val="en-US"/>
        </w:rPr>
        <w:t xml:space="preserve"> </w:t>
      </w:r>
      <w:r w:rsidRPr="009C7972">
        <w:rPr>
          <w:rFonts w:ascii="Times New Roman" w:hAnsi="Times New Roman" w:cs="Times New Roman"/>
          <w:sz w:val="24"/>
          <w:szCs w:val="24"/>
          <w:lang w:val="en-US"/>
        </w:rPr>
        <w:t>social model.</w:t>
      </w:r>
      <w:r>
        <w:rPr>
          <w:rFonts w:ascii="Times New Roman" w:hAnsi="Times New Roman" w:cs="Times New Roman"/>
          <w:sz w:val="24"/>
          <w:szCs w:val="24"/>
          <w:lang w:val="en-US"/>
        </w:rPr>
        <w:t xml:space="preserve"> </w:t>
      </w:r>
      <w:r w:rsidRPr="009C7972">
        <w:rPr>
          <w:rFonts w:ascii="Times New Roman" w:hAnsi="Times New Roman" w:cs="Times New Roman"/>
          <w:i/>
          <w:iCs/>
          <w:sz w:val="24"/>
          <w:szCs w:val="24"/>
          <w:lang w:val="en-US"/>
        </w:rPr>
        <w:t>Management Theory and Studies for Rural Business and Infrastructure</w:t>
      </w:r>
      <w:r>
        <w:rPr>
          <w:rFonts w:ascii="Times New Roman" w:hAnsi="Times New Roman" w:cs="Times New Roman"/>
          <w:i/>
          <w:iCs/>
          <w:sz w:val="24"/>
          <w:szCs w:val="24"/>
          <w:lang w:val="en-US"/>
        </w:rPr>
        <w:t xml:space="preserve"> </w:t>
      </w:r>
      <w:r w:rsidRPr="009C7972">
        <w:rPr>
          <w:rFonts w:ascii="Times New Roman" w:hAnsi="Times New Roman" w:cs="Times New Roman"/>
          <w:i/>
          <w:iCs/>
          <w:sz w:val="24"/>
          <w:szCs w:val="24"/>
          <w:lang w:val="en-US"/>
        </w:rPr>
        <w:t>Development</w:t>
      </w:r>
      <w:r w:rsidRPr="009C7972">
        <w:rPr>
          <w:rFonts w:ascii="Times New Roman" w:hAnsi="Times New Roman" w:cs="Times New Roman"/>
          <w:sz w:val="24"/>
          <w:szCs w:val="24"/>
          <w:lang w:val="en-US"/>
        </w:rPr>
        <w:t>, </w:t>
      </w:r>
      <w:r w:rsidRPr="009C7972">
        <w:rPr>
          <w:rFonts w:ascii="Times New Roman" w:hAnsi="Times New Roman" w:cs="Times New Roman"/>
          <w:i/>
          <w:iCs/>
          <w:sz w:val="24"/>
          <w:szCs w:val="24"/>
          <w:lang w:val="en-US"/>
        </w:rPr>
        <w:t>38</w:t>
      </w:r>
      <w:r w:rsidRPr="009C7972">
        <w:rPr>
          <w:rFonts w:ascii="Times New Roman" w:hAnsi="Times New Roman" w:cs="Times New Roman"/>
          <w:sz w:val="24"/>
          <w:szCs w:val="24"/>
          <w:lang w:val="en-US"/>
        </w:rPr>
        <w:t>(2), 145-154.</w:t>
      </w:r>
    </w:p>
    <w:sectPr w:rsidR="00785C1B" w:rsidRPr="009C7972">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9B6CC6" w14:textId="77777777" w:rsidR="0067636E" w:rsidRDefault="0067636E" w:rsidP="00670817">
      <w:pPr>
        <w:spacing w:after="0" w:line="240" w:lineRule="auto"/>
      </w:pPr>
      <w:r>
        <w:separator/>
      </w:r>
    </w:p>
  </w:endnote>
  <w:endnote w:type="continuationSeparator" w:id="0">
    <w:p w14:paraId="310B85B7" w14:textId="77777777" w:rsidR="0067636E" w:rsidRDefault="0067636E" w:rsidP="00670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86292" w14:textId="77777777" w:rsidR="0067636E" w:rsidRDefault="0067636E" w:rsidP="00670817">
      <w:pPr>
        <w:spacing w:after="0" w:line="240" w:lineRule="auto"/>
      </w:pPr>
      <w:r>
        <w:separator/>
      </w:r>
    </w:p>
  </w:footnote>
  <w:footnote w:type="continuationSeparator" w:id="0">
    <w:p w14:paraId="570C6153" w14:textId="77777777" w:rsidR="0067636E" w:rsidRDefault="0067636E" w:rsidP="006708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815691928"/>
      <w:docPartObj>
        <w:docPartGallery w:val="Page Numbers (Top of Page)"/>
        <w:docPartUnique/>
      </w:docPartObj>
    </w:sdtPr>
    <w:sdtEndPr>
      <w:rPr>
        <w:noProof/>
      </w:rPr>
    </w:sdtEndPr>
    <w:sdtContent>
      <w:p w14:paraId="768F6FA1" w14:textId="23BC638A" w:rsidR="00670817" w:rsidRPr="00670817" w:rsidRDefault="00670817" w:rsidP="00670817">
        <w:pPr>
          <w:pStyle w:val="Header"/>
          <w:jc w:val="right"/>
          <w:rPr>
            <w:rFonts w:ascii="Times New Roman" w:hAnsi="Times New Roman" w:cs="Times New Roman"/>
            <w:sz w:val="24"/>
            <w:szCs w:val="24"/>
          </w:rPr>
        </w:pPr>
        <w:r w:rsidRPr="00670817">
          <w:rPr>
            <w:rFonts w:ascii="Times New Roman" w:hAnsi="Times New Roman" w:cs="Times New Roman"/>
            <w:sz w:val="24"/>
            <w:szCs w:val="24"/>
          </w:rPr>
          <w:fldChar w:fldCharType="begin"/>
        </w:r>
        <w:r w:rsidRPr="00670817">
          <w:rPr>
            <w:rFonts w:ascii="Times New Roman" w:hAnsi="Times New Roman" w:cs="Times New Roman"/>
            <w:sz w:val="24"/>
            <w:szCs w:val="24"/>
          </w:rPr>
          <w:instrText xml:space="preserve"> PAGE   \* MERGEFORMAT </w:instrText>
        </w:r>
        <w:r w:rsidRPr="00670817">
          <w:rPr>
            <w:rFonts w:ascii="Times New Roman" w:hAnsi="Times New Roman" w:cs="Times New Roman"/>
            <w:sz w:val="24"/>
            <w:szCs w:val="24"/>
          </w:rPr>
          <w:fldChar w:fldCharType="separate"/>
        </w:r>
        <w:r w:rsidRPr="00670817">
          <w:rPr>
            <w:rFonts w:ascii="Times New Roman" w:hAnsi="Times New Roman" w:cs="Times New Roman"/>
            <w:noProof/>
            <w:sz w:val="24"/>
            <w:szCs w:val="24"/>
          </w:rPr>
          <w:t>2</w:t>
        </w:r>
        <w:r w:rsidRPr="00670817">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ytDQyNbQ0NjO2MDJW0lEKTi0uzszPAykwrAUAhvVdXiwAAAA="/>
  </w:docVars>
  <w:rsids>
    <w:rsidRoot w:val="009C7972"/>
    <w:rsid w:val="001A4F8C"/>
    <w:rsid w:val="00670817"/>
    <w:rsid w:val="0067636E"/>
    <w:rsid w:val="007711E4"/>
    <w:rsid w:val="00785C1B"/>
    <w:rsid w:val="00995DB5"/>
    <w:rsid w:val="009C7972"/>
    <w:rsid w:val="00D93587"/>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B9E66"/>
  <w15:chartTrackingRefBased/>
  <w15:docId w15:val="{08476861-01F0-4D35-8F07-92C1142D2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08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0817"/>
  </w:style>
  <w:style w:type="paragraph" w:styleId="Footer">
    <w:name w:val="footer"/>
    <w:basedOn w:val="Normal"/>
    <w:link w:val="FooterChar"/>
    <w:uiPriority w:val="99"/>
    <w:unhideWhenUsed/>
    <w:rsid w:val="006708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0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582</Words>
  <Characters>3320</Characters>
  <Application>Microsoft Office Word</Application>
  <DocSecurity>0</DocSecurity>
  <Lines>27</Lines>
  <Paragraphs>7</Paragraphs>
  <ScaleCrop>false</ScaleCrop>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Ouma</dc:creator>
  <cp:keywords/>
  <dc:description/>
  <cp:lastModifiedBy>Antony Ouma</cp:lastModifiedBy>
  <cp:revision>7</cp:revision>
  <dcterms:created xsi:type="dcterms:W3CDTF">2021-09-28T10:40:00Z</dcterms:created>
  <dcterms:modified xsi:type="dcterms:W3CDTF">2021-09-28T10:58:00Z</dcterms:modified>
</cp:coreProperties>
</file>